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4FA" w:rsidRPr="00650B24" w:rsidRDefault="00E146E9" w:rsidP="00A204FA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:rsidR="00A204FA" w:rsidRPr="00650B24" w:rsidRDefault="003D6663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</w:t>
      </w:r>
      <w:proofErr w:type="spellStart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Pürmüzünün</w:t>
      </w:r>
      <w:proofErr w:type="spellEnd"/>
      <w:r w:rsidR="00E146E9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güvenli, verimli ve doğru şekilde </w:t>
      </w: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doldurul</w:t>
      </w:r>
      <w:r w:rsidR="00E146E9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masını sağlamak.</w:t>
      </w:r>
    </w:p>
    <w:p w:rsidR="00A204FA" w:rsidRPr="00650B24" w:rsidRDefault="00E146E9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="00A204FA"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  <w:r w:rsidR="00A204FA"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A204FA" w:rsidRPr="00650B24" w:rsidRDefault="003D6663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</w:t>
      </w:r>
      <w:proofErr w:type="spellStart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Pürmüzünü</w:t>
      </w:r>
      <w:proofErr w:type="spellEnd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146E9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kullanacak tüm çalışanları kapsar.</w:t>
      </w:r>
    </w:p>
    <w:p w:rsidR="00A204FA" w:rsidRPr="00650B24" w:rsidRDefault="00E146E9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</w:t>
      </w:r>
      <w:r w:rsidR="00A204FA"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A204FA" w:rsidRPr="00650B24" w:rsidRDefault="00E146E9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talimatlara uygun çalışmaktan sorumludur.</w:t>
      </w:r>
    </w:p>
    <w:p w:rsidR="00A204FA" w:rsidRPr="00650B24" w:rsidRDefault="00E146E9" w:rsidP="00A204FA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KİŞİSEL KORUYUCU DONANIM (KKD)</w:t>
      </w:r>
    </w:p>
    <w:p w:rsidR="00A204FA" w:rsidRPr="00650B24" w:rsidRDefault="00E146E9" w:rsidP="00650B2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eldiveni </w:t>
      </w:r>
    </w:p>
    <w:p w:rsidR="00A204FA" w:rsidRPr="00650B24" w:rsidRDefault="00E146E9" w:rsidP="00650B2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gözlüğü</w:t>
      </w:r>
    </w:p>
    <w:p w:rsidR="00A204FA" w:rsidRPr="00650B24" w:rsidRDefault="00E146E9" w:rsidP="00650B24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önlüğü</w:t>
      </w:r>
    </w:p>
    <w:p w:rsidR="003D6663" w:rsidRPr="00650B24" w:rsidRDefault="00E146E9" w:rsidP="003D6663">
      <w:pPr>
        <w:pStyle w:val="NormalWeb"/>
      </w:pPr>
      <w:r w:rsidRPr="00650B24">
        <w:rPr>
          <w:b/>
          <w:bCs/>
        </w:rPr>
        <w:t xml:space="preserve">5. </w:t>
      </w:r>
      <w:r w:rsidR="003D6663" w:rsidRPr="00650B24">
        <w:rPr>
          <w:b/>
          <w:bCs/>
        </w:rPr>
        <w:t>HAZIRLIK AŞAMASI:</w:t>
      </w:r>
      <w:bookmarkStart w:id="0" w:name="_GoBack"/>
      <w:bookmarkEnd w:id="0"/>
    </w:p>
    <w:p w:rsidR="003D6663" w:rsidRPr="00650B24" w:rsidRDefault="003D6663" w:rsidP="003D6663">
      <w:pPr>
        <w:pStyle w:val="NormalWeb"/>
        <w:numPr>
          <w:ilvl w:val="0"/>
          <w:numId w:val="7"/>
        </w:numPr>
      </w:pPr>
      <w:r w:rsidRPr="00650B24">
        <w:t xml:space="preserve">Dolum işlemi öncesinde </w:t>
      </w:r>
      <w:proofErr w:type="spellStart"/>
      <w:r w:rsidRPr="00650B24">
        <w:t>pürmüzün</w:t>
      </w:r>
      <w:proofErr w:type="spellEnd"/>
      <w:r w:rsidRPr="00650B24">
        <w:t xml:space="preserve"> tamamen kapalı olduğundan ve son kullanımdan bu yana en az </w:t>
      </w:r>
      <w:r w:rsidRPr="00650B24">
        <w:rPr>
          <w:b/>
          <w:bCs/>
        </w:rPr>
        <w:t>5 dakika</w:t>
      </w:r>
      <w:r w:rsidRPr="00650B24">
        <w:t xml:space="preserve"> geçtiğinden emin olunmalıdır.</w:t>
      </w:r>
    </w:p>
    <w:p w:rsidR="003D6663" w:rsidRPr="00650B24" w:rsidRDefault="003D6663" w:rsidP="003D6663">
      <w:pPr>
        <w:pStyle w:val="NormalWeb"/>
        <w:numPr>
          <w:ilvl w:val="0"/>
          <w:numId w:val="7"/>
        </w:numPr>
      </w:pPr>
      <w:r w:rsidRPr="00650B24">
        <w:t>İşlem, hava akımı olan, iyi havalandırılmış bir alanda yapılmalıdır.</w:t>
      </w:r>
    </w:p>
    <w:p w:rsidR="003D6663" w:rsidRPr="00650B24" w:rsidRDefault="003D6663" w:rsidP="003D6663">
      <w:pPr>
        <w:pStyle w:val="NormalWeb"/>
      </w:pPr>
      <w:r w:rsidRPr="00650B24">
        <w:rPr>
          <w:b/>
        </w:rPr>
        <w:t>6.</w:t>
      </w:r>
      <w:r w:rsidRPr="00650B24">
        <w:t xml:space="preserve"> </w:t>
      </w:r>
      <w:r w:rsidRPr="00650B24">
        <w:rPr>
          <w:b/>
          <w:bCs/>
        </w:rPr>
        <w:t>STATİK ELEKTRİK ÖNLEMLERİ:</w:t>
      </w:r>
    </w:p>
    <w:p w:rsidR="003D6663" w:rsidRPr="00650B24" w:rsidRDefault="003D6663" w:rsidP="003D66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Dolum yapacak personel, işleme başlamadan önce metal bir yüzeye (kalorifer peteği, metal masa ayağı vb.) dokunarak üzerindeki </w:t>
      </w: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statik elektriği boşaltmalıdır.</w:t>
      </w:r>
    </w:p>
    <w:p w:rsidR="003D6663" w:rsidRPr="00650B24" w:rsidRDefault="003D6663" w:rsidP="003D66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Yüzeyde statik elektrik oluşumunu tetikleyen plastik örtülerin üzerinde dolum yapılmamalıdır.</w:t>
      </w:r>
    </w:p>
    <w:p w:rsidR="003D6663" w:rsidRPr="00650B24" w:rsidRDefault="003D6663" w:rsidP="003D6663">
      <w:pPr>
        <w:pStyle w:val="NormalWeb"/>
      </w:pPr>
      <w:r w:rsidRPr="00650B24">
        <w:rPr>
          <w:b/>
        </w:rPr>
        <w:t>7.</w:t>
      </w:r>
      <w:r w:rsidRPr="00650B24">
        <w:t xml:space="preserve"> </w:t>
      </w:r>
      <w:r w:rsidRPr="00650B24">
        <w:rPr>
          <w:b/>
          <w:bCs/>
        </w:rPr>
        <w:t>DOLUM TEKNİĞİ:</w:t>
      </w:r>
    </w:p>
    <w:p w:rsidR="003D6663" w:rsidRPr="00650B24" w:rsidRDefault="003D6663" w:rsidP="003D66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Tüp, </w:t>
      </w:r>
      <w:proofErr w:type="spellStart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pürmüzün</w:t>
      </w:r>
      <w:proofErr w:type="spellEnd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sibobuna</w:t>
      </w:r>
      <w:proofErr w:type="spellEnd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 dik açıyla yerleştirilmeli; gaz kaçağını minimize etmek için uygun adaptör ucu kullanılmalıdır.</w:t>
      </w:r>
    </w:p>
    <w:p w:rsidR="003D6663" w:rsidRPr="00650B24" w:rsidRDefault="003D6663" w:rsidP="003D66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Dolum sırasında "fıslama" sesi veya sıvı gaz kaçağı yoğunsa işlem derhal durdurulmalı, ortam havalandırılmalı ve cihazın soğuması beklenmelidir.</w:t>
      </w:r>
    </w:p>
    <w:p w:rsidR="00126C9A" w:rsidRPr="00650B24" w:rsidRDefault="00126C9A" w:rsidP="00126C9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50B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8.</w:t>
      </w: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50B24">
        <w:rPr>
          <w:rFonts w:ascii="Times New Roman" w:hAnsi="Times New Roman" w:cs="Times New Roman"/>
          <w:b/>
          <w:bCs/>
          <w:sz w:val="24"/>
          <w:szCs w:val="24"/>
        </w:rPr>
        <w:t>CİHAZ KONTROLÜ:</w:t>
      </w:r>
      <w:r w:rsidRPr="00650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9A" w:rsidRPr="00650B24" w:rsidRDefault="00126C9A" w:rsidP="00650B24">
      <w:pPr>
        <w:pStyle w:val="ListeParagraf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t xml:space="preserve">Sızdıran veya </w:t>
      </w:r>
      <w:proofErr w:type="spellStart"/>
      <w:r w:rsidRPr="00650B24">
        <w:t>sibop</w:t>
      </w:r>
      <w:proofErr w:type="spellEnd"/>
      <w:r w:rsidRPr="00650B24">
        <w:t xml:space="preserve"> yapısı bozulan </w:t>
      </w:r>
      <w:proofErr w:type="spellStart"/>
      <w:r w:rsidRPr="00650B24">
        <w:t>pürmüzler</w:t>
      </w:r>
      <w:proofErr w:type="spellEnd"/>
      <w:r w:rsidRPr="00650B24">
        <w:t xml:space="preserve"> derhal envanterden çıkarılmalıdır.</w:t>
      </w:r>
    </w:p>
    <w:p w:rsidR="003D6663" w:rsidRPr="00650B24" w:rsidRDefault="00126C9A" w:rsidP="003D6663">
      <w:pPr>
        <w:pStyle w:val="NormalWeb"/>
      </w:pPr>
      <w:r w:rsidRPr="00650B24">
        <w:rPr>
          <w:b/>
        </w:rPr>
        <w:t>9</w:t>
      </w:r>
      <w:r w:rsidR="003D6663" w:rsidRPr="00650B24">
        <w:rPr>
          <w:b/>
        </w:rPr>
        <w:t xml:space="preserve">. </w:t>
      </w:r>
      <w:r w:rsidR="003D6663" w:rsidRPr="00650B24">
        <w:rPr>
          <w:b/>
          <w:bCs/>
        </w:rPr>
        <w:t>OLAY SONRASI AKSİYON:</w:t>
      </w:r>
    </w:p>
    <w:p w:rsidR="003D6663" w:rsidRPr="00650B24" w:rsidRDefault="003D6663" w:rsidP="003D66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Dolum bittikten sonra </w:t>
      </w:r>
      <w:proofErr w:type="spellStart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pürmüzü</w:t>
      </w:r>
      <w:proofErr w:type="spellEnd"/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ateşlemeden önce, dış gövdeye bulaşmış olabilecek gazın uçması için </w:t>
      </w:r>
      <w:r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saniye</w:t>
      </w: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beklenmelidir.</w:t>
      </w:r>
    </w:p>
    <w:p w:rsidR="00650B24" w:rsidRPr="00650B24" w:rsidRDefault="0085430D" w:rsidP="00650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="001A52EB" w:rsidRPr="00650B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 </w:t>
      </w:r>
      <w:r w:rsidR="00E146E9" w:rsidRPr="00650B2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ACİL DURUM</w:t>
      </w:r>
    </w:p>
    <w:p w:rsidR="00941D70" w:rsidRPr="00650B24" w:rsidRDefault="001A52EB" w:rsidP="00650B2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Yanma</w:t>
      </w:r>
      <w:r w:rsidR="00E146E9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yaralanma gibi durumlarda </w:t>
      </w:r>
      <w:r w:rsidR="00DD616B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</w:t>
      </w:r>
      <w:r w:rsidR="00E146E9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hemen durdurulur.</w:t>
      </w:r>
    </w:p>
    <w:p w:rsidR="00650B24" w:rsidRPr="00650B24" w:rsidRDefault="00E146E9" w:rsidP="00650B24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yardım uygulanır ve işyeri hekimine/</w:t>
      </w:r>
      <w:r w:rsidR="00DD616B"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>İSG</w:t>
      </w:r>
      <w:r w:rsidRPr="00650B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birimine haber verilir.</w:t>
      </w:r>
    </w:p>
    <w:p w:rsidR="00650B24" w:rsidRPr="00A204FA" w:rsidRDefault="00650B24" w:rsidP="00650B24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650B24" w:rsidRPr="00A204FA" w:rsidSect="00A204FA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2F9" w:rsidRDefault="009B12F9" w:rsidP="00A204FA">
      <w:pPr>
        <w:spacing w:after="0" w:line="240" w:lineRule="auto"/>
      </w:pPr>
      <w:r>
        <w:separator/>
      </w:r>
    </w:p>
  </w:endnote>
  <w:endnote w:type="continuationSeparator" w:id="0">
    <w:p w:rsidR="009B12F9" w:rsidRDefault="009B12F9" w:rsidP="00A2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2F9" w:rsidRDefault="009B12F9" w:rsidP="00A204FA">
      <w:pPr>
        <w:spacing w:after="0" w:line="240" w:lineRule="auto"/>
      </w:pPr>
      <w:r>
        <w:separator/>
      </w:r>
    </w:p>
  </w:footnote>
  <w:footnote w:type="continuationSeparator" w:id="0">
    <w:p w:rsidR="009B12F9" w:rsidRDefault="009B12F9" w:rsidP="00A2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53" w:type="pc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44"/>
      <w:gridCol w:w="2168"/>
      <w:gridCol w:w="1789"/>
      <w:gridCol w:w="2421"/>
      <w:gridCol w:w="1842"/>
    </w:tblGrid>
    <w:tr w:rsidR="00941D70" w:rsidTr="00941D70">
      <w:trPr>
        <w:trHeight w:val="1402"/>
      </w:trPr>
      <w:tc>
        <w:tcPr>
          <w:tcW w:w="916" w:type="pct"/>
          <w:shd w:val="clear" w:color="auto" w:fill="auto"/>
          <w:vAlign w:val="center"/>
        </w:tcPr>
        <w:p w:rsidR="00941D70" w:rsidRPr="000866E3" w:rsidRDefault="00941D70" w:rsidP="00941D70">
          <w:pPr>
            <w:jc w:val="center"/>
          </w:pPr>
          <w:r w:rsidRPr="000866E3">
            <w:rPr>
              <w:noProof/>
            </w:rPr>
            <w:drawing>
              <wp:inline distT="0" distB="0" distL="0" distR="0" wp14:anchorId="246036A3" wp14:editId="1A1CC091">
                <wp:extent cx="866775" cy="828675"/>
                <wp:effectExtent l="0" t="0" r="0" b="0"/>
                <wp:docPr id="9" name="Resim 9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9" w:type="pct"/>
          <w:gridSpan w:val="3"/>
          <w:shd w:val="clear" w:color="auto" w:fill="auto"/>
        </w:tcPr>
        <w:p w:rsidR="00941D70" w:rsidRDefault="00941D70" w:rsidP="00941D70">
          <w:pPr>
            <w:jc w:val="center"/>
            <w:rPr>
              <w:b/>
            </w:rPr>
          </w:pPr>
          <w:r w:rsidRPr="000866E3">
            <w:rPr>
              <w:b/>
            </w:rPr>
            <w:t>BOLU ABANT İZZET BAYSAL ÜNİVERSİTESİ DİŞ HEKİMLİĞİ FAKÜLTESİ</w:t>
          </w:r>
        </w:p>
        <w:p w:rsidR="00941D70" w:rsidRPr="003D6663" w:rsidRDefault="003D6663" w:rsidP="00941D70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24"/>
              <w:szCs w:val="24"/>
              <w:lang w:eastAsia="tr-TR"/>
            </w:rPr>
          </w:pPr>
          <w:r w:rsidRPr="003D6663">
            <w:rPr>
              <w:b/>
            </w:rPr>
            <w:t>GÜVENLİ GAZ DOLUM VE KULLANIM TALİMATI</w:t>
          </w:r>
        </w:p>
      </w:tc>
      <w:tc>
        <w:tcPr>
          <w:tcW w:w="915" w:type="pct"/>
          <w:shd w:val="clear" w:color="auto" w:fill="auto"/>
          <w:vAlign w:val="center"/>
        </w:tcPr>
        <w:p w:rsidR="00941D70" w:rsidRPr="000866E3" w:rsidRDefault="00941D70" w:rsidP="00941D70">
          <w:pPr>
            <w:jc w:val="center"/>
          </w:pPr>
          <w:r w:rsidRPr="000866E3">
            <w:rPr>
              <w:noProof/>
            </w:rPr>
            <w:drawing>
              <wp:inline distT="0" distB="0" distL="0" distR="0" wp14:anchorId="5C143ABD" wp14:editId="0F1E4A1E">
                <wp:extent cx="742950" cy="790575"/>
                <wp:effectExtent l="0" t="0" r="0" b="0"/>
                <wp:docPr id="10" name="Resim 1" descr="C:\Users\Aidata\Downloads\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1D70" w:rsidTr="00941D70">
      <w:trPr>
        <w:trHeight w:val="189"/>
      </w:trPr>
      <w:tc>
        <w:tcPr>
          <w:tcW w:w="916" w:type="pct"/>
          <w:shd w:val="clear" w:color="auto" w:fill="auto"/>
          <w:vAlign w:val="center"/>
        </w:tcPr>
        <w:p w:rsidR="00941D70" w:rsidRPr="000866E3" w:rsidRDefault="00941D70" w:rsidP="00941D70">
          <w:pPr>
            <w:spacing w:after="100" w:afterAutospacing="1"/>
            <w:jc w:val="center"/>
          </w:pPr>
          <w:r w:rsidRPr="000866E3">
            <w:t>DOKÜMAN KODU</w:t>
          </w:r>
        </w:p>
      </w:tc>
      <w:tc>
        <w:tcPr>
          <w:tcW w:w="1077" w:type="pct"/>
          <w:shd w:val="clear" w:color="auto" w:fill="auto"/>
          <w:vAlign w:val="center"/>
        </w:tcPr>
        <w:p w:rsidR="00941D70" w:rsidRPr="000866E3" w:rsidRDefault="00941D70" w:rsidP="00941D70">
          <w:pPr>
            <w:spacing w:before="100" w:beforeAutospacing="1" w:after="0"/>
            <w:jc w:val="center"/>
          </w:pPr>
          <w:r w:rsidRPr="000866E3">
            <w:t>YAYIN TARİHİ</w:t>
          </w:r>
        </w:p>
      </w:tc>
      <w:tc>
        <w:tcPr>
          <w:tcW w:w="889" w:type="pct"/>
          <w:shd w:val="clear" w:color="auto" w:fill="auto"/>
          <w:vAlign w:val="center"/>
        </w:tcPr>
        <w:p w:rsidR="00941D70" w:rsidRPr="000866E3" w:rsidRDefault="00941D70" w:rsidP="00941D70">
          <w:pPr>
            <w:spacing w:after="0"/>
            <w:jc w:val="center"/>
          </w:pPr>
          <w:r w:rsidRPr="000866E3">
            <w:t>REVİZYON NO</w:t>
          </w:r>
        </w:p>
      </w:tc>
      <w:tc>
        <w:tcPr>
          <w:tcW w:w="1203" w:type="pct"/>
          <w:shd w:val="clear" w:color="auto" w:fill="auto"/>
          <w:vAlign w:val="center"/>
        </w:tcPr>
        <w:p w:rsidR="00941D70" w:rsidRPr="000866E3" w:rsidRDefault="00941D70" w:rsidP="00941D70">
          <w:pPr>
            <w:spacing w:after="0"/>
            <w:jc w:val="center"/>
          </w:pPr>
          <w:r w:rsidRPr="000866E3">
            <w:t>REVİZYON TARİHİ</w:t>
          </w:r>
        </w:p>
      </w:tc>
      <w:tc>
        <w:tcPr>
          <w:tcW w:w="915" w:type="pct"/>
          <w:shd w:val="clear" w:color="auto" w:fill="auto"/>
          <w:vAlign w:val="center"/>
        </w:tcPr>
        <w:p w:rsidR="00941D70" w:rsidRPr="000866E3" w:rsidRDefault="00941D70" w:rsidP="00941D70">
          <w:pPr>
            <w:spacing w:after="0"/>
            <w:jc w:val="center"/>
          </w:pPr>
          <w:r w:rsidRPr="000866E3">
            <w:t>SAYFA NO</w:t>
          </w:r>
        </w:p>
      </w:tc>
    </w:tr>
    <w:tr w:rsidR="00941D70" w:rsidTr="00941D70">
      <w:trPr>
        <w:trHeight w:val="70"/>
      </w:trPr>
      <w:tc>
        <w:tcPr>
          <w:tcW w:w="916" w:type="pct"/>
          <w:shd w:val="clear" w:color="auto" w:fill="auto"/>
          <w:vAlign w:val="center"/>
        </w:tcPr>
        <w:p w:rsidR="00941D70" w:rsidRPr="00AA7E93" w:rsidRDefault="00650B24" w:rsidP="00941D70">
          <w:pPr>
            <w:spacing w:after="100" w:afterAutospacing="1"/>
            <w:jc w:val="center"/>
          </w:pPr>
          <w:r>
            <w:rPr>
              <w:rFonts w:ascii="Calibri" w:hAnsi="Calibri"/>
              <w:sz w:val="20"/>
            </w:rPr>
            <w:t>DMC.TL.2</w:t>
          </w:r>
          <w:r>
            <w:rPr>
              <w:rFonts w:ascii="Calibri" w:hAnsi="Calibri"/>
              <w:sz w:val="20"/>
            </w:rPr>
            <w:t>2</w:t>
          </w:r>
        </w:p>
      </w:tc>
      <w:tc>
        <w:tcPr>
          <w:tcW w:w="1077" w:type="pct"/>
          <w:shd w:val="clear" w:color="auto" w:fill="auto"/>
          <w:vAlign w:val="center"/>
        </w:tcPr>
        <w:p w:rsidR="00941D70" w:rsidRPr="000866E3" w:rsidRDefault="00650B24" w:rsidP="00941D70">
          <w:pPr>
            <w:spacing w:after="100" w:afterAutospacing="1"/>
            <w:jc w:val="center"/>
          </w:pPr>
          <w:r>
            <w:t>24.03.2026</w:t>
          </w:r>
        </w:p>
      </w:tc>
      <w:tc>
        <w:tcPr>
          <w:tcW w:w="889" w:type="pct"/>
          <w:shd w:val="clear" w:color="auto" w:fill="auto"/>
        </w:tcPr>
        <w:p w:rsidR="00941D70" w:rsidRPr="000866E3" w:rsidRDefault="00650B24" w:rsidP="00941D70">
          <w:pPr>
            <w:spacing w:after="100" w:afterAutospacing="1"/>
            <w:jc w:val="center"/>
          </w:pPr>
          <w:r>
            <w:t>-</w:t>
          </w:r>
        </w:p>
      </w:tc>
      <w:tc>
        <w:tcPr>
          <w:tcW w:w="1203" w:type="pct"/>
          <w:shd w:val="clear" w:color="auto" w:fill="auto"/>
        </w:tcPr>
        <w:p w:rsidR="00941D70" w:rsidRPr="000866E3" w:rsidRDefault="00650B24" w:rsidP="00941D70">
          <w:pPr>
            <w:spacing w:after="0"/>
            <w:jc w:val="center"/>
          </w:pPr>
          <w:r>
            <w:t>-</w:t>
          </w:r>
        </w:p>
      </w:tc>
      <w:tc>
        <w:tcPr>
          <w:tcW w:w="915" w:type="pct"/>
          <w:shd w:val="clear" w:color="auto" w:fill="auto"/>
        </w:tcPr>
        <w:p w:rsidR="00941D70" w:rsidRPr="000866E3" w:rsidRDefault="00650B24" w:rsidP="00941D70">
          <w:pPr>
            <w:spacing w:after="100" w:afterAutospacing="1"/>
            <w:jc w:val="center"/>
          </w:pPr>
          <w:r>
            <w:t>1</w:t>
          </w:r>
        </w:p>
      </w:tc>
    </w:tr>
  </w:tbl>
  <w:p w:rsidR="00941D70" w:rsidRDefault="00941D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881"/>
    <w:multiLevelType w:val="multilevel"/>
    <w:tmpl w:val="8B88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A4567"/>
    <w:multiLevelType w:val="multilevel"/>
    <w:tmpl w:val="93C0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078D9"/>
    <w:multiLevelType w:val="multilevel"/>
    <w:tmpl w:val="C486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F3C9C"/>
    <w:multiLevelType w:val="hybridMultilevel"/>
    <w:tmpl w:val="B8CC0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0B7F"/>
    <w:multiLevelType w:val="hybridMultilevel"/>
    <w:tmpl w:val="567E9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6091"/>
    <w:multiLevelType w:val="hybridMultilevel"/>
    <w:tmpl w:val="41E680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5221D"/>
    <w:multiLevelType w:val="multilevel"/>
    <w:tmpl w:val="DB0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46159"/>
    <w:multiLevelType w:val="multilevel"/>
    <w:tmpl w:val="CFD6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37B66"/>
    <w:multiLevelType w:val="multilevel"/>
    <w:tmpl w:val="AEE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010E2"/>
    <w:multiLevelType w:val="hybridMultilevel"/>
    <w:tmpl w:val="D2164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51C7"/>
    <w:multiLevelType w:val="multilevel"/>
    <w:tmpl w:val="242E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014F2"/>
    <w:multiLevelType w:val="multilevel"/>
    <w:tmpl w:val="5A4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26AF1"/>
    <w:multiLevelType w:val="multilevel"/>
    <w:tmpl w:val="E40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1"/>
    <w:rsid w:val="0001152F"/>
    <w:rsid w:val="00126C9A"/>
    <w:rsid w:val="001A52EB"/>
    <w:rsid w:val="00343CFA"/>
    <w:rsid w:val="003D6663"/>
    <w:rsid w:val="00444D21"/>
    <w:rsid w:val="004C368C"/>
    <w:rsid w:val="00650B24"/>
    <w:rsid w:val="00764718"/>
    <w:rsid w:val="00816AF1"/>
    <w:rsid w:val="0085430D"/>
    <w:rsid w:val="00890D57"/>
    <w:rsid w:val="00941D70"/>
    <w:rsid w:val="009B12F9"/>
    <w:rsid w:val="00A204FA"/>
    <w:rsid w:val="00C71A31"/>
    <w:rsid w:val="00DD616B"/>
    <w:rsid w:val="00E1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AEC3"/>
  <w15:chartTrackingRefBased/>
  <w15:docId w15:val="{E64725E1-451F-4CBB-891B-94DF6AB2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1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14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46E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146E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E146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20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2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4FA"/>
  </w:style>
  <w:style w:type="paragraph" w:styleId="AltBilgi">
    <w:name w:val="footer"/>
    <w:basedOn w:val="Normal"/>
    <w:link w:val="AltBilgiChar"/>
    <w:uiPriority w:val="99"/>
    <w:unhideWhenUsed/>
    <w:rsid w:val="00A2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4FA"/>
  </w:style>
  <w:style w:type="paragraph" w:styleId="BalonMetni">
    <w:name w:val="Balloon Text"/>
    <w:basedOn w:val="Normal"/>
    <w:link w:val="BalonMetniChar"/>
    <w:uiPriority w:val="99"/>
    <w:semiHidden/>
    <w:unhideWhenUsed/>
    <w:rsid w:val="0034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Özçelik</dc:creator>
  <cp:keywords/>
  <dc:description/>
  <cp:lastModifiedBy>Lenovo</cp:lastModifiedBy>
  <cp:revision>2</cp:revision>
  <cp:lastPrinted>2026-03-24T13:20:00Z</cp:lastPrinted>
  <dcterms:created xsi:type="dcterms:W3CDTF">2026-03-24T13:20:00Z</dcterms:created>
  <dcterms:modified xsi:type="dcterms:W3CDTF">2026-03-24T13:20:00Z</dcterms:modified>
</cp:coreProperties>
</file>